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60A1" w14:textId="4E943E63" w:rsidR="004E0E97" w:rsidRPr="004E0E97" w:rsidRDefault="004D0960" w:rsidP="00917190">
      <w:pPr>
        <w:pStyle w:val="Otsikko10"/>
        <w:rPr>
          <w:sz w:val="32"/>
          <w:szCs w:val="32"/>
        </w:rPr>
      </w:pPr>
      <w:r w:rsidRPr="004E0E97">
        <w:rPr>
          <w:sz w:val="32"/>
          <w:szCs w:val="32"/>
        </w:rPr>
        <w:t xml:space="preserve">Digitaalisen sote-keskuksen </w:t>
      </w:r>
      <w:r w:rsidR="004E0E97" w:rsidRPr="004E0E97">
        <w:rPr>
          <w:sz w:val="32"/>
          <w:szCs w:val="32"/>
        </w:rPr>
        <w:t>kuvantamistutkimukset</w:t>
      </w:r>
    </w:p>
    <w:p w14:paraId="084BCB2F" w14:textId="75A13A0A" w:rsidR="00E74367" w:rsidRPr="004E0E97" w:rsidRDefault="004E0E97" w:rsidP="004E0E97">
      <w:pPr>
        <w:pStyle w:val="Otsikko20"/>
        <w:rPr>
          <w:sz w:val="28"/>
          <w:szCs w:val="28"/>
        </w:rPr>
      </w:pPr>
      <w:r w:rsidRPr="004E0E97">
        <w:rPr>
          <w:sz w:val="28"/>
          <w:szCs w:val="28"/>
        </w:rPr>
        <w:t>E</w:t>
      </w:r>
      <w:r w:rsidR="004D0960" w:rsidRPr="004E0E97">
        <w:rPr>
          <w:sz w:val="28"/>
          <w:szCs w:val="28"/>
        </w:rPr>
        <w:t>tälähetteen tekeminen</w:t>
      </w:r>
    </w:p>
    <w:p w14:paraId="51746AE1" w14:textId="77777777" w:rsidR="00917190" w:rsidRDefault="00917190" w:rsidP="00526588"/>
    <w:p w14:paraId="392F5EB5" w14:textId="36B8251C" w:rsidR="00526588" w:rsidRDefault="00526588" w:rsidP="00526588">
      <w:r>
        <w:t>Etäröntgenlähetteellä tarkoitetaan lähetettä, joka laaditaan ilman fyysistä kontaktia potilaaseen esimerkiksi kirjallisen konsultaation, suullisen konsultaation, puhelinkontaktin, digitaalisen kontaktin tai videovastaanoton perusteella.</w:t>
      </w:r>
    </w:p>
    <w:p w14:paraId="536115FA" w14:textId="77777777" w:rsidR="00526588" w:rsidRPr="00E74367" w:rsidRDefault="00526588" w:rsidP="00917190">
      <w:pPr>
        <w:rPr>
          <w:sz w:val="16"/>
          <w:szCs w:val="16"/>
        </w:rPr>
      </w:pPr>
    </w:p>
    <w:p w14:paraId="69511E64" w14:textId="77777777" w:rsidR="00526588" w:rsidRDefault="00526588" w:rsidP="00526588">
      <w:r>
        <w:t>Lähetteen tekeminen säteilytutkimukseen edellyttää aina oikeutusarvion. Oikeutusarvioon tarvitaan yleensä kliininen fyysinen tutkiminen, jotta osataan valita oikea tutkimusmenetelmä, kohdentaa tutkimus oikein ja valita oikeanlainen tutkimuksen laajuus.</w:t>
      </w:r>
    </w:p>
    <w:p w14:paraId="6807DDF5" w14:textId="4E950C42" w:rsidR="00526588" w:rsidRDefault="00526588" w:rsidP="00526588">
      <w:r>
        <w:t>Etälähetteen röntgentutkimukseen voi tehdä, jos sen oikeutus voidaan luotettavasti arvioida ja</w:t>
      </w:r>
    </w:p>
    <w:p w14:paraId="10DAF4F8" w14:textId="47042428" w:rsidR="00526588" w:rsidRDefault="00526588" w:rsidP="00526588">
      <w:pPr>
        <w:pStyle w:val="Luettelokappale"/>
        <w:numPr>
          <w:ilvl w:val="0"/>
          <w:numId w:val="17"/>
        </w:numPr>
      </w:pPr>
      <w:r>
        <w:t>jos se on osa rutiininomaista seurantaa (esim. murtumakontrollit)</w:t>
      </w:r>
    </w:p>
    <w:p w14:paraId="3AF49653" w14:textId="77777777" w:rsidR="00526588" w:rsidRDefault="00526588" w:rsidP="00526588">
      <w:pPr>
        <w:pStyle w:val="Luettelokappale"/>
        <w:numPr>
          <w:ilvl w:val="0"/>
          <w:numId w:val="17"/>
        </w:numPr>
      </w:pPr>
      <w:r>
        <w:t xml:space="preserve">jos se katsotaan tarpeelliseksi esim. pneumonian </w:t>
      </w:r>
      <w:proofErr w:type="spellStart"/>
      <w:r>
        <w:t>resorboitumisen</w:t>
      </w:r>
      <w:proofErr w:type="spellEnd"/>
      <w:r>
        <w:t xml:space="preserve"> varmistamiseksi (pneumonian toteamisen yhteydessä tehty suunnitelma)</w:t>
      </w:r>
    </w:p>
    <w:p w14:paraId="5437CBE3" w14:textId="77777777" w:rsidR="00526588" w:rsidRDefault="00526588" w:rsidP="00526588">
      <w:pPr>
        <w:pStyle w:val="Luettelokappale"/>
        <w:numPr>
          <w:ilvl w:val="0"/>
          <w:numId w:val="17"/>
        </w:numPr>
      </w:pPr>
      <w:r>
        <w:t>jos radiologi suosittelee kontrollia tai lisäkuvauksia</w:t>
      </w:r>
    </w:p>
    <w:p w14:paraId="7B95A638" w14:textId="77777777" w:rsidR="00526588" w:rsidRDefault="00526588" w:rsidP="00526588">
      <w:pPr>
        <w:pStyle w:val="Luettelokappale"/>
        <w:numPr>
          <w:ilvl w:val="0"/>
          <w:numId w:val="17"/>
        </w:numPr>
      </w:pPr>
      <w:r>
        <w:t>jos erikoissairaanhoidon lääkäri tätä suosittelee konsultaation perusteella</w:t>
      </w:r>
    </w:p>
    <w:p w14:paraId="4F0EE3E5" w14:textId="32D49B07" w:rsidR="00B74186" w:rsidRPr="00B74186" w:rsidRDefault="00B74186" w:rsidP="00B74186">
      <w:pPr>
        <w:pStyle w:val="Luettelokappale"/>
        <w:numPr>
          <w:ilvl w:val="0"/>
          <w:numId w:val="17"/>
        </w:numPr>
        <w:rPr>
          <w:rFonts w:eastAsia="Times New Roman" w:cstheme="minorHAnsi"/>
          <w:color w:val="161515" w:themeColor="accent6" w:themeShade="1A"/>
        </w:rPr>
      </w:pPr>
      <w:r w:rsidRPr="00B74186">
        <w:rPr>
          <w:rFonts w:eastAsia="Times New Roman" w:cstheme="minorHAnsi"/>
          <w:color w:val="161515" w:themeColor="accent6" w:themeShade="1A"/>
        </w:rPr>
        <w:t>jos kliininen tutkimus on tehty saman asian vuoksi edeltävästi </w:t>
      </w:r>
    </w:p>
    <w:p w14:paraId="3946D137" w14:textId="77777777" w:rsidR="00B74186" w:rsidRPr="00E74367" w:rsidRDefault="00B74186" w:rsidP="00526588">
      <w:pPr>
        <w:rPr>
          <w:sz w:val="16"/>
          <w:szCs w:val="16"/>
        </w:rPr>
      </w:pPr>
    </w:p>
    <w:p w14:paraId="37169B9E" w14:textId="498CCAA4" w:rsidR="00526588" w:rsidRDefault="00526588" w:rsidP="00526588">
      <w:r>
        <w:t>Etälähetteen erikoistutkimukseen (ultraääni, tietokonetomografia, magneetti) voi tehdä jos</w:t>
      </w:r>
    </w:p>
    <w:p w14:paraId="795CDE2D" w14:textId="77777777" w:rsidR="00526588" w:rsidRDefault="00526588" w:rsidP="00526588">
      <w:pPr>
        <w:pStyle w:val="Luettelokappale"/>
        <w:numPr>
          <w:ilvl w:val="0"/>
          <w:numId w:val="18"/>
        </w:numPr>
      </w:pPr>
      <w:r>
        <w:t>kliininen tutkimus on jo tehty saman asian vuoksi edeltävästi</w:t>
      </w:r>
    </w:p>
    <w:p w14:paraId="7AC4661F" w14:textId="77777777" w:rsidR="00526588" w:rsidRDefault="00526588" w:rsidP="00526588">
      <w:pPr>
        <w:pStyle w:val="Luettelokappale"/>
        <w:numPr>
          <w:ilvl w:val="0"/>
          <w:numId w:val="18"/>
        </w:numPr>
      </w:pPr>
      <w:r>
        <w:t>radiologi sitä suosittaa</w:t>
      </w:r>
    </w:p>
    <w:p w14:paraId="5B8EA42D" w14:textId="77777777" w:rsidR="00526588" w:rsidRDefault="00526588" w:rsidP="00526588">
      <w:pPr>
        <w:pStyle w:val="Luettelokappale"/>
        <w:numPr>
          <w:ilvl w:val="0"/>
          <w:numId w:val="18"/>
        </w:numPr>
      </w:pPr>
      <w:r>
        <w:t>erikoissairaanhoidon lääkäri sitä suosittaa konsultaation perusteella</w:t>
      </w:r>
    </w:p>
    <w:p w14:paraId="3D64EB17" w14:textId="77777777" w:rsidR="00526588" w:rsidRPr="00526588" w:rsidRDefault="00526588" w:rsidP="00526588">
      <w:pPr>
        <w:pStyle w:val="Luettelokappale"/>
        <w:numPr>
          <w:ilvl w:val="0"/>
          <w:numId w:val="18"/>
        </w:numPr>
        <w:spacing w:line="252" w:lineRule="auto"/>
        <w:rPr>
          <w:rFonts w:ascii="Calibri" w:eastAsia="Times New Roman" w:hAnsi="Calibri"/>
        </w:rPr>
      </w:pPr>
      <w:r w:rsidRPr="00526588">
        <w:rPr>
          <w:rFonts w:eastAsia="Times New Roman"/>
        </w:rPr>
        <w:t>asiakkaan/potilaan kontraindikaatiot tutkimuksen (magneetti/tietokonetomografia) suorittamiseksi on poissuljettu lähetteessä</w:t>
      </w:r>
    </w:p>
    <w:p w14:paraId="432DDB14" w14:textId="45B4E022" w:rsidR="00526588" w:rsidRDefault="00526588" w:rsidP="00526588">
      <w:r>
        <w:t>Lisää tietoa kontraindikaatioista löytyy ao. linkeistä.</w:t>
      </w:r>
    </w:p>
    <w:p w14:paraId="61C8FB93" w14:textId="61C64BE1" w:rsidR="00526588" w:rsidRPr="00615FAF" w:rsidRDefault="00615FAF" w:rsidP="00526588">
      <w:pPr>
        <w:rPr>
          <w:rStyle w:val="Hyperlinkki"/>
        </w:rPr>
      </w:pPr>
      <w:r>
        <w:fldChar w:fldCharType="begin"/>
      </w:r>
      <w:r>
        <w:instrText>HYPERLINK "https://www.ppshp.fi/dokumentit/_layouts/15/WopiFrame.aspx?sourcedoc=%7B2E209F40-8B02-4587-A303-05710803492E%7D&amp;file=Potilaan%20valmistaminen%20jodivarjoainetutkimukseen%20oys%20kuv%20til.docx&amp;action=default&amp;DefaultItemOpen=1"</w:instrText>
      </w:r>
      <w:r>
        <w:fldChar w:fldCharType="separate"/>
      </w:r>
      <w:r w:rsidR="00526588" w:rsidRPr="00615FAF">
        <w:rPr>
          <w:rStyle w:val="Hyperlinkki"/>
        </w:rPr>
        <w:t>Potilaan valmistaminen jodivarjoainetutkimuksiin</w:t>
      </w:r>
    </w:p>
    <w:p w14:paraId="480F0D1C" w14:textId="5318DAA3" w:rsidR="00526588" w:rsidRPr="00E32457" w:rsidRDefault="00615FAF" w:rsidP="00526588">
      <w:pPr>
        <w:rPr>
          <w:rStyle w:val="Hyperlinkki"/>
          <w:rFonts w:ascii="Calibri" w:hAnsi="Calibri"/>
        </w:rPr>
      </w:pPr>
      <w:r>
        <w:fldChar w:fldCharType="end"/>
      </w:r>
      <w:r w:rsidR="00E32457">
        <w:fldChar w:fldCharType="begin"/>
      </w:r>
      <w:r w:rsidR="00E32457">
        <w:instrText>HYPERLINK "https://www.ppshp.fi/dokumentit/_layouts/15/WopiFrame.aspx?sourcedoc=%7BB322F8D5-A8F8-4F92-A7AD-D2DFCFF4352B%7D&amp;file=Vierasesineiden%20huomioiminen%20magneettitutkimuksessa%20oys%20kuv%20til.docx&amp;action=default&amp;DefaultItemOpen=1"</w:instrText>
      </w:r>
      <w:r w:rsidR="00E32457">
        <w:fldChar w:fldCharType="separate"/>
      </w:r>
      <w:r w:rsidR="00526588" w:rsidRPr="00E32457">
        <w:rPr>
          <w:rStyle w:val="Hyperlinkki"/>
        </w:rPr>
        <w:t>Vierasesineiden huomioiminen magneettitutkimuksissa</w:t>
      </w:r>
    </w:p>
    <w:p w14:paraId="690033E1" w14:textId="215A0EA5" w:rsidR="00526588" w:rsidRPr="00E74367" w:rsidRDefault="00E32457" w:rsidP="00526588">
      <w:pPr>
        <w:pStyle w:val="Luettelokappale"/>
        <w:rPr>
          <w:sz w:val="16"/>
          <w:szCs w:val="16"/>
        </w:rPr>
      </w:pPr>
      <w:r>
        <w:rPr>
          <w:rFonts w:ascii="Arial" w:hAnsi="Arial" w:cstheme="minorHAnsi"/>
          <w:kern w:val="0"/>
          <w14:ligatures w14:val="none"/>
        </w:rPr>
        <w:fldChar w:fldCharType="end"/>
      </w:r>
    </w:p>
    <w:p w14:paraId="0A3D485D" w14:textId="77777777" w:rsidR="00526588" w:rsidRDefault="00526588" w:rsidP="00526588">
      <w:r>
        <w:t>Etälähetettä ei tule tehdä jos</w:t>
      </w:r>
    </w:p>
    <w:p w14:paraId="6C0DCE7B" w14:textId="77777777" w:rsidR="00526588" w:rsidRDefault="00526588" w:rsidP="00526588">
      <w:pPr>
        <w:pStyle w:val="Luettelokappale"/>
        <w:numPr>
          <w:ilvl w:val="0"/>
          <w:numId w:val="19"/>
        </w:numPr>
      </w:pPr>
      <w:r>
        <w:t>oikeutusarviota, tutkimuksen laajuutta tai kohdentamista ei voida tehdä luotettavasti</w:t>
      </w:r>
    </w:p>
    <w:p w14:paraId="68B73573" w14:textId="77777777" w:rsidR="00526588" w:rsidRDefault="00526588" w:rsidP="00526588">
      <w:pPr>
        <w:pStyle w:val="Luettelokappale"/>
        <w:numPr>
          <w:ilvl w:val="0"/>
          <w:numId w:val="19"/>
        </w:numPr>
      </w:pPr>
      <w:r>
        <w:t>sillä halutaan korvata kliininen tutkimus</w:t>
      </w:r>
    </w:p>
    <w:p w14:paraId="578A64DA" w14:textId="77777777" w:rsidR="00526588" w:rsidRDefault="00526588" w:rsidP="00526588">
      <w:pPr>
        <w:pStyle w:val="Luettelokappale"/>
        <w:numPr>
          <w:ilvl w:val="0"/>
          <w:numId w:val="19"/>
        </w:numPr>
      </w:pPr>
      <w:r>
        <w:t>sädetutkimus ei ole ensisijainen tutkimus kyseisen asian varmistamiseen</w:t>
      </w:r>
    </w:p>
    <w:p w14:paraId="734BE47F" w14:textId="34DA68C4" w:rsidR="00526588" w:rsidRDefault="00526588" w:rsidP="00526588">
      <w:r>
        <w:t>Lähetteessä tulee olla maininta, että kyseessä on etälähete. Peruste etälähetteen tekemiseen tulee ilmetä.</w:t>
      </w:r>
      <w:r w:rsidR="00A10E03">
        <w:t xml:space="preserve"> Ohje: </w:t>
      </w:r>
      <w:hyperlink r:id="rId11" w:history="1">
        <w:r w:rsidR="00A10E03" w:rsidRPr="00A10E03">
          <w:rPr>
            <w:rStyle w:val="Hyperlinkki"/>
          </w:rPr>
          <w:t>Röntgen- ja isotooppilähetteen vaatimukset.</w:t>
        </w:r>
      </w:hyperlink>
    </w:p>
    <w:p w14:paraId="1F414FAC" w14:textId="77777777" w:rsidR="00526588" w:rsidRPr="00E74367" w:rsidRDefault="00526588" w:rsidP="00526588">
      <w:pPr>
        <w:rPr>
          <w:sz w:val="16"/>
          <w:szCs w:val="16"/>
        </w:rPr>
      </w:pPr>
    </w:p>
    <w:p w14:paraId="79A67CAC" w14:textId="16FE3E17" w:rsidR="004078A2" w:rsidRPr="004E0E97" w:rsidRDefault="00C95C2D" w:rsidP="00C95C2D">
      <w:pPr>
        <w:pStyle w:val="Otsikko20"/>
        <w:rPr>
          <w:sz w:val="28"/>
          <w:szCs w:val="28"/>
          <w:lang w:eastAsia="fi-FI"/>
        </w:rPr>
      </w:pPr>
      <w:r w:rsidRPr="004E0E97">
        <w:rPr>
          <w:sz w:val="28"/>
          <w:szCs w:val="28"/>
          <w:lang w:eastAsia="fi-FI"/>
        </w:rPr>
        <w:lastRenderedPageBreak/>
        <w:t>Ajanvaraus</w:t>
      </w:r>
    </w:p>
    <w:p w14:paraId="2E62EBB4" w14:textId="6F2CC358" w:rsidR="002523BF" w:rsidRDefault="00C95C2D" w:rsidP="00C95C2D">
      <w:pPr>
        <w:pStyle w:val="KappaleC1"/>
        <w:ind w:left="0"/>
        <w:rPr>
          <w:rFonts w:asciiTheme="minorHAnsi" w:hAnsiTheme="minorHAnsi"/>
          <w:lang w:eastAsia="fi-FI"/>
        </w:rPr>
      </w:pPr>
      <w:r w:rsidRPr="00C95C2D">
        <w:rPr>
          <w:rFonts w:asciiTheme="minorHAnsi" w:hAnsiTheme="minorHAnsi"/>
          <w:lang w:eastAsia="fi-FI"/>
        </w:rPr>
        <w:t xml:space="preserve">Digitaalisen sotekeskuksen </w:t>
      </w:r>
      <w:r w:rsidRPr="00917190">
        <w:rPr>
          <w:rFonts w:asciiTheme="minorHAnsi" w:hAnsiTheme="minorHAnsi"/>
          <w:b/>
          <w:bCs/>
          <w:lang w:eastAsia="fi-FI"/>
        </w:rPr>
        <w:t xml:space="preserve">henkilökunta </w:t>
      </w:r>
      <w:r w:rsidR="00573AE5" w:rsidRPr="00573AE5">
        <w:rPr>
          <w:rFonts w:asciiTheme="minorHAnsi" w:hAnsiTheme="minorHAnsi"/>
          <w:lang w:eastAsia="fi-FI"/>
        </w:rPr>
        <w:t>tai</w:t>
      </w:r>
      <w:r w:rsidRPr="00917190">
        <w:rPr>
          <w:rFonts w:asciiTheme="minorHAnsi" w:hAnsiTheme="minorHAnsi"/>
          <w:b/>
          <w:bCs/>
          <w:lang w:eastAsia="fi-FI"/>
        </w:rPr>
        <w:t xml:space="preserve"> potilaat</w:t>
      </w:r>
      <w:r w:rsidRPr="00C95C2D">
        <w:rPr>
          <w:rFonts w:asciiTheme="minorHAnsi" w:hAnsiTheme="minorHAnsi"/>
          <w:lang w:eastAsia="fi-FI"/>
        </w:rPr>
        <w:t xml:space="preserve"> voivat varata kuvantamisaikoja </w:t>
      </w:r>
      <w:proofErr w:type="spellStart"/>
      <w:r w:rsidRPr="00C95C2D">
        <w:rPr>
          <w:rFonts w:asciiTheme="minorHAnsi" w:hAnsiTheme="minorHAnsi"/>
          <w:lang w:eastAsia="fi-FI"/>
        </w:rPr>
        <w:t>Pohteen</w:t>
      </w:r>
      <w:proofErr w:type="spellEnd"/>
      <w:r w:rsidRPr="00C95C2D">
        <w:rPr>
          <w:rFonts w:asciiTheme="minorHAnsi" w:hAnsiTheme="minorHAnsi"/>
          <w:lang w:eastAsia="fi-FI"/>
        </w:rPr>
        <w:t xml:space="preserve"> eri kuvantamisyksiköistä </w:t>
      </w:r>
      <w:r w:rsidRPr="00917190">
        <w:rPr>
          <w:rFonts w:asciiTheme="minorHAnsi" w:hAnsiTheme="minorHAnsi"/>
          <w:b/>
          <w:bCs/>
          <w:lang w:eastAsia="fi-FI"/>
        </w:rPr>
        <w:t>soittamalla</w:t>
      </w:r>
      <w:r w:rsidR="00917190">
        <w:rPr>
          <w:rFonts w:asciiTheme="minorHAnsi" w:hAnsiTheme="minorHAnsi"/>
          <w:lang w:eastAsia="fi-FI"/>
        </w:rPr>
        <w:t xml:space="preserve"> ja Digitaalisessa sotekeskuksessa voidaan antaa </w:t>
      </w:r>
      <w:r w:rsidR="00917190" w:rsidRPr="00917190">
        <w:rPr>
          <w:rFonts w:asciiTheme="minorHAnsi" w:hAnsiTheme="minorHAnsi"/>
          <w:b/>
          <w:bCs/>
          <w:lang w:eastAsia="fi-FI"/>
        </w:rPr>
        <w:t xml:space="preserve">natiiviaikoja sähköisesti </w:t>
      </w:r>
      <w:proofErr w:type="spellStart"/>
      <w:r w:rsidR="00917190" w:rsidRPr="00917190">
        <w:rPr>
          <w:rFonts w:asciiTheme="minorHAnsi" w:hAnsiTheme="minorHAnsi"/>
          <w:b/>
          <w:bCs/>
          <w:lang w:eastAsia="fi-FI"/>
        </w:rPr>
        <w:t>N</w:t>
      </w:r>
      <w:r w:rsidR="00917190">
        <w:rPr>
          <w:rFonts w:asciiTheme="minorHAnsi" w:hAnsiTheme="minorHAnsi"/>
          <w:b/>
          <w:bCs/>
          <w:lang w:eastAsia="fi-FI"/>
        </w:rPr>
        <w:t>e</w:t>
      </w:r>
      <w:r w:rsidR="00917190" w:rsidRPr="00917190">
        <w:rPr>
          <w:rFonts w:asciiTheme="minorHAnsi" w:hAnsiTheme="minorHAnsi"/>
          <w:b/>
          <w:bCs/>
          <w:lang w:eastAsia="fi-FI"/>
        </w:rPr>
        <w:t>aRisin</w:t>
      </w:r>
      <w:proofErr w:type="spellEnd"/>
      <w:r w:rsidR="00917190">
        <w:rPr>
          <w:rFonts w:asciiTheme="minorHAnsi" w:hAnsiTheme="minorHAnsi"/>
          <w:lang w:eastAsia="fi-FI"/>
        </w:rPr>
        <w:t xml:space="preserve"> kautta. </w:t>
      </w:r>
    </w:p>
    <w:p w14:paraId="283490CD" w14:textId="0DF191B6" w:rsidR="00C95C2D" w:rsidRDefault="00AC584B" w:rsidP="00C95C2D">
      <w:pPr>
        <w:pStyle w:val="KappaleC1"/>
        <w:ind w:left="0"/>
        <w:rPr>
          <w:rFonts w:asciiTheme="minorHAnsi" w:hAnsiTheme="minorHAnsi"/>
          <w:lang w:eastAsia="fi-FI"/>
        </w:rPr>
      </w:pPr>
      <w:r>
        <w:rPr>
          <w:rFonts w:asciiTheme="minorHAnsi" w:hAnsiTheme="minorHAnsi"/>
          <w:lang w:eastAsia="fi-FI"/>
        </w:rPr>
        <w:t xml:space="preserve">Ohje: </w:t>
      </w:r>
      <w:hyperlink r:id="rId12" w:history="1">
        <w:proofErr w:type="spellStart"/>
        <w:r w:rsidR="00B22CDE" w:rsidRPr="00600F30">
          <w:rPr>
            <w:rStyle w:val="Hyperlinkki"/>
            <w:rFonts w:asciiTheme="minorHAnsi" w:hAnsiTheme="minorHAnsi"/>
            <w:lang w:eastAsia="fi-FI"/>
          </w:rPr>
          <w:t>Pohteen</w:t>
        </w:r>
        <w:proofErr w:type="spellEnd"/>
        <w:r w:rsidR="00B22CDE" w:rsidRPr="00600F30">
          <w:rPr>
            <w:rStyle w:val="Hyperlinkki"/>
            <w:rFonts w:asciiTheme="minorHAnsi" w:hAnsiTheme="minorHAnsi"/>
            <w:lang w:eastAsia="fi-FI"/>
          </w:rPr>
          <w:t xml:space="preserve"> kuntien </w:t>
        </w:r>
        <w:r w:rsidR="00600F30" w:rsidRPr="00600F30">
          <w:rPr>
            <w:rStyle w:val="Hyperlinkki"/>
            <w:rFonts w:asciiTheme="minorHAnsi" w:hAnsiTheme="minorHAnsi"/>
            <w:lang w:eastAsia="fi-FI"/>
          </w:rPr>
          <w:t xml:space="preserve">ja kaupunkien </w:t>
        </w:r>
        <w:r w:rsidR="00B22CDE" w:rsidRPr="00600F30">
          <w:rPr>
            <w:rStyle w:val="Hyperlinkki"/>
            <w:rFonts w:asciiTheme="minorHAnsi" w:hAnsiTheme="minorHAnsi"/>
            <w:lang w:eastAsia="fi-FI"/>
          </w:rPr>
          <w:t>kuvantamisen tutkimuspaikat ja ajanvaraus</w:t>
        </w:r>
      </w:hyperlink>
      <w:r w:rsidR="00B22CDE">
        <w:rPr>
          <w:rFonts w:asciiTheme="minorHAnsi" w:hAnsiTheme="minorHAnsi"/>
          <w:lang w:eastAsia="fi-FI"/>
        </w:rPr>
        <w:t xml:space="preserve">. </w:t>
      </w:r>
    </w:p>
    <w:p w14:paraId="2002802B" w14:textId="77777777" w:rsidR="00600F30" w:rsidRDefault="00600F30" w:rsidP="00C95C2D">
      <w:pPr>
        <w:pStyle w:val="KappaleC1"/>
        <w:ind w:left="0"/>
        <w:rPr>
          <w:rFonts w:asciiTheme="minorHAnsi" w:hAnsiTheme="minorHAnsi"/>
          <w:lang w:eastAsia="fi-FI"/>
        </w:rPr>
      </w:pPr>
    </w:p>
    <w:p w14:paraId="36A74990" w14:textId="4E98241D" w:rsidR="00600F30" w:rsidRDefault="00600F30" w:rsidP="00600F30">
      <w:pPr>
        <w:spacing w:line="276" w:lineRule="auto"/>
        <w:rPr>
          <w:rFonts w:asciiTheme="minorHAnsi" w:hAnsiTheme="minorHAnsi"/>
        </w:rPr>
      </w:pPr>
      <w:r w:rsidRPr="00C95C2D">
        <w:rPr>
          <w:rFonts w:asciiTheme="minorHAnsi" w:hAnsiTheme="minorHAnsi"/>
        </w:rPr>
        <w:t xml:space="preserve">Ennen ajanvarausta varmista, että potilaalla on lähete tutkimukseen, seurantakäynnit sovittuna ja valmisteluohjeet tiedossa. </w:t>
      </w:r>
      <w:r w:rsidRPr="00B22CDE">
        <w:rPr>
          <w:rFonts w:asciiTheme="minorHAnsi" w:hAnsiTheme="minorHAnsi"/>
        </w:rPr>
        <w:t>Jos potilas varaa aika</w:t>
      </w:r>
      <w:r>
        <w:rPr>
          <w:rFonts w:asciiTheme="minorHAnsi" w:hAnsiTheme="minorHAnsi"/>
        </w:rPr>
        <w:t>nsa</w:t>
      </w:r>
      <w:r w:rsidRPr="00B22CDE">
        <w:rPr>
          <w:rFonts w:asciiTheme="minorHAnsi" w:hAnsiTheme="minorHAnsi"/>
        </w:rPr>
        <w:t xml:space="preserve"> itse, erikoistutkimusten kuten TT</w:t>
      </w:r>
      <w:r>
        <w:rPr>
          <w:rFonts w:asciiTheme="minorHAnsi" w:hAnsiTheme="minorHAnsi"/>
        </w:rPr>
        <w:t>-,</w:t>
      </w:r>
      <w:r w:rsidRPr="00B22CDE">
        <w:rPr>
          <w:rFonts w:asciiTheme="minorHAnsi" w:hAnsiTheme="minorHAnsi"/>
        </w:rPr>
        <w:t xml:space="preserve"> MRI-</w:t>
      </w:r>
      <w:r>
        <w:rPr>
          <w:rFonts w:asciiTheme="minorHAnsi" w:hAnsiTheme="minorHAnsi"/>
        </w:rPr>
        <w:t xml:space="preserve"> ja UÄ-tutkimusten</w:t>
      </w:r>
      <w:r w:rsidRPr="00B22CDE">
        <w:rPr>
          <w:rFonts w:asciiTheme="minorHAnsi" w:hAnsiTheme="minorHAnsi"/>
        </w:rPr>
        <w:t xml:space="preserve"> esivalmistelut </w:t>
      </w:r>
      <w:r>
        <w:rPr>
          <w:rFonts w:asciiTheme="minorHAnsi" w:hAnsiTheme="minorHAnsi"/>
        </w:rPr>
        <w:t>(</w:t>
      </w:r>
      <w:r w:rsidRPr="00B22CDE">
        <w:rPr>
          <w:rFonts w:asciiTheme="minorHAnsi" w:hAnsiTheme="minorHAnsi"/>
        </w:rPr>
        <w:t>verikokeet ja nesteytystarve sekä vierasesineiden kartoitus</w:t>
      </w:r>
      <w:r>
        <w:rPr>
          <w:rFonts w:asciiTheme="minorHAnsi" w:hAnsiTheme="minorHAnsi"/>
        </w:rPr>
        <w:t>)</w:t>
      </w:r>
      <w:r w:rsidRPr="00B22CDE">
        <w:rPr>
          <w:rFonts w:asciiTheme="minorHAnsi" w:hAnsiTheme="minorHAnsi"/>
        </w:rPr>
        <w:t xml:space="preserve"> tulee olla tehtynä tilaavassa yksikössä ennen kuin potilas </w:t>
      </w:r>
      <w:r>
        <w:rPr>
          <w:rFonts w:asciiTheme="minorHAnsi" w:hAnsiTheme="minorHAnsi"/>
        </w:rPr>
        <w:t xml:space="preserve">voi </w:t>
      </w:r>
      <w:r w:rsidRPr="00B22CDE">
        <w:rPr>
          <w:rFonts w:asciiTheme="minorHAnsi" w:hAnsiTheme="minorHAnsi"/>
        </w:rPr>
        <w:t>vara</w:t>
      </w:r>
      <w:r>
        <w:rPr>
          <w:rFonts w:asciiTheme="minorHAnsi" w:hAnsiTheme="minorHAnsi"/>
        </w:rPr>
        <w:t>t</w:t>
      </w:r>
      <w:r w:rsidRPr="00B22CDE">
        <w:rPr>
          <w:rFonts w:asciiTheme="minorHAnsi" w:hAnsiTheme="minorHAnsi"/>
        </w:rPr>
        <w:t>a a</w:t>
      </w:r>
      <w:r>
        <w:rPr>
          <w:rFonts w:asciiTheme="minorHAnsi" w:hAnsiTheme="minorHAnsi"/>
        </w:rPr>
        <w:t>jan</w:t>
      </w:r>
      <w:r w:rsidRPr="00B22CDE">
        <w:rPr>
          <w:rFonts w:asciiTheme="minorHAnsi" w:hAnsiTheme="minorHAnsi"/>
        </w:rPr>
        <w:t>.</w:t>
      </w:r>
    </w:p>
    <w:p w14:paraId="70D5F6FD" w14:textId="77777777" w:rsidR="00600F30" w:rsidRDefault="00600F30" w:rsidP="00600F30">
      <w:pPr>
        <w:spacing w:line="276" w:lineRule="auto"/>
        <w:rPr>
          <w:rFonts w:asciiTheme="minorHAnsi" w:hAnsiTheme="minorHAnsi"/>
        </w:rPr>
      </w:pPr>
    </w:p>
    <w:p w14:paraId="29E93488" w14:textId="6A43AB1D" w:rsidR="002523BF" w:rsidRDefault="00600F30" w:rsidP="00600F30">
      <w:pPr>
        <w:spacing w:line="276" w:lineRule="auto"/>
        <w:rPr>
          <w:rFonts w:asciiTheme="minorHAnsi" w:hAnsiTheme="minorHAnsi"/>
        </w:rPr>
      </w:pPr>
      <w:r w:rsidRPr="00C95C2D">
        <w:rPr>
          <w:rFonts w:asciiTheme="minorHAnsi" w:hAnsiTheme="minorHAnsi"/>
        </w:rPr>
        <w:t xml:space="preserve">Tilaaja- ja potilasohjeet löytyvät </w:t>
      </w:r>
      <w:proofErr w:type="spellStart"/>
      <w:r w:rsidRPr="00C95C2D">
        <w:rPr>
          <w:rFonts w:asciiTheme="minorHAnsi" w:hAnsiTheme="minorHAnsi"/>
        </w:rPr>
        <w:t>Oysin</w:t>
      </w:r>
      <w:proofErr w:type="spellEnd"/>
      <w:r w:rsidRPr="00C95C2D">
        <w:rPr>
          <w:rFonts w:asciiTheme="minorHAnsi" w:hAnsiTheme="minorHAnsi"/>
        </w:rPr>
        <w:t xml:space="preserve"> internetsivuilta: </w:t>
      </w:r>
      <w:hyperlink r:id="rId13" w:history="1">
        <w:r w:rsidRPr="00C95C2D">
          <w:rPr>
            <w:rStyle w:val="Hyperlinkki"/>
            <w:rFonts w:asciiTheme="minorHAnsi" w:hAnsiTheme="minorHAnsi"/>
          </w:rPr>
          <w:t>https://www.oys.fi/Ohjeita ammattilaisille/Kuvantamisen ohjeet</w:t>
        </w:r>
      </w:hyperlink>
      <w:r w:rsidRPr="00C95C2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10B8EC99" w14:textId="77777777" w:rsidR="00B22CDE" w:rsidRPr="00C95C2D" w:rsidRDefault="00B22CDE" w:rsidP="00600F30">
      <w:pPr>
        <w:spacing w:line="276" w:lineRule="auto"/>
        <w:jc w:val="both"/>
        <w:rPr>
          <w:rFonts w:asciiTheme="minorHAnsi" w:hAnsiTheme="minorHAnsi"/>
        </w:rPr>
      </w:pPr>
    </w:p>
    <w:p w14:paraId="673565A3" w14:textId="77777777" w:rsidR="00C95C2D" w:rsidRPr="00C95C2D" w:rsidRDefault="00C95C2D" w:rsidP="00600F30">
      <w:pPr>
        <w:spacing w:line="276" w:lineRule="auto"/>
        <w:rPr>
          <w:rFonts w:asciiTheme="minorHAnsi" w:hAnsiTheme="minorHAnsi"/>
        </w:rPr>
      </w:pPr>
      <w:r w:rsidRPr="00C95C2D">
        <w:rPr>
          <w:rFonts w:asciiTheme="minorHAnsi" w:hAnsiTheme="minorHAnsi"/>
        </w:rPr>
        <w:t xml:space="preserve">Konsultoitavien radiologien yhteystiedot löytyvät </w:t>
      </w:r>
      <w:proofErr w:type="spellStart"/>
      <w:r w:rsidRPr="00C95C2D">
        <w:rPr>
          <w:rFonts w:asciiTheme="minorHAnsi" w:hAnsiTheme="minorHAnsi"/>
        </w:rPr>
        <w:t>Oysin</w:t>
      </w:r>
      <w:proofErr w:type="spellEnd"/>
      <w:r w:rsidRPr="00C95C2D">
        <w:rPr>
          <w:rFonts w:asciiTheme="minorHAnsi" w:hAnsiTheme="minorHAnsi"/>
        </w:rPr>
        <w:t xml:space="preserve"> Internetsivulta: </w:t>
      </w:r>
      <w:hyperlink r:id="rId14" w:history="1">
        <w:r w:rsidRPr="00C95C2D">
          <w:rPr>
            <w:rStyle w:val="Hyperlinkki"/>
            <w:rFonts w:asciiTheme="minorHAnsi" w:hAnsiTheme="minorHAnsi"/>
          </w:rPr>
          <w:t>https://oys.fi/ammattilaisille/hoitoketjutiedot/sairaaloiden-ja-erikoisalojen-yhteystiedot/</w:t>
        </w:r>
      </w:hyperlink>
      <w:r w:rsidRPr="00C95C2D">
        <w:rPr>
          <w:rFonts w:asciiTheme="minorHAnsi" w:hAnsiTheme="minorHAnsi"/>
        </w:rPr>
        <w:t>.</w:t>
      </w:r>
    </w:p>
    <w:p w14:paraId="06890ED6" w14:textId="77777777" w:rsidR="00C95C2D" w:rsidRDefault="00C95C2D" w:rsidP="00600F30">
      <w:pPr>
        <w:spacing w:line="276" w:lineRule="auto"/>
      </w:pPr>
    </w:p>
    <w:p w14:paraId="38DEF377" w14:textId="13EA6A20" w:rsidR="00302F16" w:rsidRPr="00600F30" w:rsidRDefault="00600F30" w:rsidP="00600F30">
      <w:pPr>
        <w:pStyle w:val="KappaleC1"/>
        <w:ind w:left="0"/>
      </w:pPr>
      <w:r>
        <w:t xml:space="preserve">OYS:n B1-kuvantamisen päivystys on avoin 24/7, </w:t>
      </w:r>
      <w:r w:rsidR="00917190">
        <w:t>Kuusamo</w:t>
      </w:r>
      <w:r w:rsidR="002523BF">
        <w:t>ssa</w:t>
      </w:r>
      <w:r w:rsidR="00917190">
        <w:t>, Raahe</w:t>
      </w:r>
      <w:r w:rsidR="002523BF">
        <w:t>ssa</w:t>
      </w:r>
      <w:r w:rsidR="00917190">
        <w:t xml:space="preserve"> ja </w:t>
      </w:r>
      <w:proofErr w:type="spellStart"/>
      <w:r>
        <w:t>Oulaskankaalla</w:t>
      </w:r>
      <w:proofErr w:type="spellEnd"/>
      <w:r w:rsidR="002523BF">
        <w:t xml:space="preserve"> </w:t>
      </w:r>
      <w:r w:rsidR="00917190">
        <w:t xml:space="preserve">päivystys </w:t>
      </w:r>
      <w:r w:rsidR="002523BF">
        <w:t xml:space="preserve">toimii </w:t>
      </w:r>
      <w:r w:rsidR="00917190">
        <w:t>toimipisteen aukiolojen mukaisesti.</w:t>
      </w:r>
      <w:r w:rsidR="00AE03B1">
        <w:t xml:space="preserve"> </w:t>
      </w:r>
    </w:p>
    <w:p w14:paraId="67D47EC8" w14:textId="77777777" w:rsidR="002523BF" w:rsidRDefault="002523BF" w:rsidP="00600F30">
      <w:pPr>
        <w:pStyle w:val="KappaleC1"/>
        <w:ind w:left="0"/>
      </w:pPr>
    </w:p>
    <w:p w14:paraId="403DD4B6" w14:textId="77777777" w:rsidR="002523BF" w:rsidRPr="006C0436" w:rsidRDefault="002523BF" w:rsidP="00C95C2D">
      <w:pPr>
        <w:pStyle w:val="KappaleC1"/>
        <w:ind w:left="0"/>
        <w:rPr>
          <w:lang w:eastAsia="fi-FI"/>
        </w:rPr>
      </w:pPr>
    </w:p>
    <w:p w14:paraId="5DACD6A5" w14:textId="77777777" w:rsidR="00302F16" w:rsidRDefault="00302F16" w:rsidP="00302F16">
      <w:pPr>
        <w:rPr>
          <w:lang w:eastAsia="fi-FI"/>
        </w:rPr>
      </w:pPr>
      <w:r>
        <w:rPr>
          <w:lang w:eastAsia="fi-FI"/>
        </w:rPr>
        <w:t>Marko Nikki</w:t>
      </w:r>
      <w:r>
        <w:rPr>
          <w:lang w:eastAsia="fi-FI"/>
        </w:rPr>
        <w:tab/>
      </w:r>
      <w:r>
        <w:rPr>
          <w:lang w:eastAsia="fi-FI"/>
        </w:rPr>
        <w:tab/>
      </w:r>
      <w:r>
        <w:rPr>
          <w:lang w:eastAsia="fi-FI"/>
        </w:rPr>
        <w:tab/>
        <w:t>Kirsi Kiukaanniemi</w:t>
      </w:r>
    </w:p>
    <w:p w14:paraId="4AB366E9" w14:textId="77777777" w:rsidR="00302F16" w:rsidRDefault="00302F16" w:rsidP="00302F16">
      <w:pPr>
        <w:rPr>
          <w:lang w:eastAsia="fi-FI"/>
        </w:rPr>
      </w:pPr>
      <w:r>
        <w:rPr>
          <w:lang w:eastAsia="fi-FI"/>
        </w:rPr>
        <w:t>Ylilääkäri, Kuvantaminen</w:t>
      </w:r>
      <w:r>
        <w:rPr>
          <w:lang w:eastAsia="fi-FI"/>
        </w:rPr>
        <w:tab/>
      </w:r>
      <w:r>
        <w:rPr>
          <w:lang w:eastAsia="fi-FI"/>
        </w:rPr>
        <w:tab/>
        <w:t xml:space="preserve">Apulaisylilääkäri, </w:t>
      </w:r>
      <w:proofErr w:type="spellStart"/>
      <w:r>
        <w:rPr>
          <w:lang w:eastAsia="fi-FI"/>
        </w:rPr>
        <w:t>Tesa</w:t>
      </w:r>
      <w:proofErr w:type="spellEnd"/>
    </w:p>
    <w:p w14:paraId="51DE3C29" w14:textId="77777777" w:rsidR="00302F16" w:rsidRDefault="00302F16" w:rsidP="00302F16">
      <w:pPr>
        <w:rPr>
          <w:lang w:eastAsia="fi-FI"/>
        </w:rPr>
      </w:pPr>
    </w:p>
    <w:p w14:paraId="612A78DB" w14:textId="48F402B6" w:rsidR="00302F16" w:rsidRDefault="00302F16" w:rsidP="00302F16">
      <w:pPr>
        <w:rPr>
          <w:lang w:eastAsia="fi-FI"/>
        </w:rPr>
      </w:pPr>
      <w:r>
        <w:rPr>
          <w:lang w:eastAsia="fi-FI"/>
        </w:rPr>
        <w:t>Kirsi Rannisto</w:t>
      </w:r>
    </w:p>
    <w:p w14:paraId="577A1422" w14:textId="0DD83433" w:rsidR="00302F16" w:rsidRDefault="00302F16" w:rsidP="00302F16">
      <w:pPr>
        <w:rPr>
          <w:lang w:eastAsia="fi-FI"/>
        </w:rPr>
      </w:pPr>
      <w:r>
        <w:rPr>
          <w:lang w:eastAsia="fi-FI"/>
        </w:rPr>
        <w:t>Hoitotyön johtaja, Diagnostiikka</w:t>
      </w:r>
    </w:p>
    <w:p w14:paraId="1077C427" w14:textId="77777777" w:rsidR="00302F16" w:rsidRPr="006C0436" w:rsidRDefault="00302F16" w:rsidP="00C95C2D">
      <w:pPr>
        <w:pStyle w:val="KappaleC1"/>
        <w:ind w:left="0"/>
        <w:rPr>
          <w:lang w:eastAsia="fi-FI"/>
        </w:rPr>
      </w:pPr>
    </w:p>
    <w:sectPr w:rsidR="00302F16" w:rsidRPr="006C0436" w:rsidSect="00917190">
      <w:headerReference w:type="default" r:id="rId15"/>
      <w:footerReference w:type="default" r:id="rId16"/>
      <w:pgSz w:w="11906" w:h="16838" w:code="9"/>
      <w:pgMar w:top="1134" w:right="1134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21E3" w14:textId="77777777" w:rsidR="00D456DE" w:rsidRDefault="00D456DE" w:rsidP="00EC0BD0">
      <w:pPr>
        <w:spacing w:line="240" w:lineRule="auto"/>
      </w:pPr>
      <w:r>
        <w:separator/>
      </w:r>
    </w:p>
  </w:endnote>
  <w:endnote w:type="continuationSeparator" w:id="0">
    <w:p w14:paraId="39791B90" w14:textId="77777777" w:rsidR="00D456DE" w:rsidRDefault="00D456DE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665636" w14:paraId="66FE4959" w14:textId="77777777" w:rsidTr="00F31DDA">
      <w:trPr>
        <w:trHeight w:val="340"/>
      </w:trPr>
      <w:tc>
        <w:tcPr>
          <w:tcW w:w="9628" w:type="dxa"/>
          <w:vAlign w:val="bottom"/>
        </w:tcPr>
        <w:p w14:paraId="59FD56F8" w14:textId="77777777" w:rsidR="00665636" w:rsidRDefault="00472C63" w:rsidP="000A067E">
          <w:pPr>
            <w:pStyle w:val="Alatunniste"/>
            <w:jc w:val="center"/>
          </w:pPr>
          <w:r>
            <w:t>WWW</w:t>
          </w:r>
          <w:r w:rsidR="003F11E1" w:rsidRPr="00E266DB">
            <w:t>.</w:t>
          </w:r>
          <w:r>
            <w:t>POHDE</w:t>
          </w:r>
          <w:r w:rsidR="003F11E1" w:rsidRPr="00E266DB">
            <w:t>.</w:t>
          </w:r>
          <w:r>
            <w:t>FI</w:t>
          </w:r>
        </w:p>
      </w:tc>
    </w:tr>
  </w:tbl>
  <w:p w14:paraId="4450D2B1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E401" w14:textId="77777777" w:rsidR="00D456DE" w:rsidRDefault="00D456DE" w:rsidP="00EC0BD0">
      <w:pPr>
        <w:spacing w:line="240" w:lineRule="auto"/>
      </w:pPr>
      <w:r>
        <w:separator/>
      </w:r>
    </w:p>
  </w:footnote>
  <w:footnote w:type="continuationSeparator" w:id="0">
    <w:p w14:paraId="125D2124" w14:textId="77777777" w:rsidR="00D456DE" w:rsidRDefault="00D456DE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0"/>
      <w:gridCol w:w="3351"/>
      <w:gridCol w:w="965"/>
    </w:tblGrid>
    <w:tr w:rsidR="008A19EA" w14:paraId="6CF4E0D1" w14:textId="77777777" w:rsidTr="001F1459">
      <w:trPr>
        <w:trHeight w:val="1247"/>
      </w:trPr>
      <w:tc>
        <w:tcPr>
          <w:tcW w:w="5245" w:type="dxa"/>
        </w:tcPr>
        <w:p w14:paraId="1C575998" w14:textId="77777777" w:rsidR="008A19EA" w:rsidRDefault="00472C63" w:rsidP="00BE700B">
          <w:r>
            <w:rPr>
              <w:noProof/>
            </w:rPr>
            <w:drawing>
              <wp:inline distT="0" distB="0" distL="0" distR="0" wp14:anchorId="3002956D" wp14:editId="6E2B42DF">
                <wp:extent cx="1554480" cy="721995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alias w:val="Asiakirjan nimi"/>
            <w:tag w:val="Valitse otsikko"/>
            <w:id w:val="-1699461608"/>
            <w:placeholder>
              <w:docPart w:val="2DC724D1DDD84AA59483B886B2FF4901"/>
            </w:placeholder>
            <w:comboBox>
              <w:listItem w:displayText="Muistio" w:value="Muistio"/>
              <w:listItem w:displayText="Asialista" w:value="Asialista"/>
              <w:listItem w:displayText="Muu" w:value="Muu"/>
            </w:comboBox>
          </w:sdtPr>
          <w:sdtEndPr/>
          <w:sdtContent>
            <w:p w14:paraId="5E14EA4B" w14:textId="0A9692FC" w:rsidR="00766232" w:rsidRPr="00766232" w:rsidRDefault="006C0436" w:rsidP="00766232">
              <w:pPr>
                <w:pStyle w:val="Eivli"/>
              </w:pPr>
              <w:r>
                <w:t>Tilaajaohje</w:t>
              </w:r>
            </w:p>
          </w:sdtContent>
        </w:sdt>
      </w:tc>
      <w:tc>
        <w:tcPr>
          <w:tcW w:w="981" w:type="dxa"/>
        </w:tcPr>
        <w:p w14:paraId="636D236C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1F1459" w14:paraId="2022D181" w14:textId="77777777" w:rsidTr="001F1459">
      <w:trPr>
        <w:trHeight w:val="510"/>
      </w:trPr>
      <w:tc>
        <w:tcPr>
          <w:tcW w:w="5245" w:type="dxa"/>
          <w:vAlign w:val="center"/>
        </w:tcPr>
        <w:p w14:paraId="09619210" w14:textId="484C3154" w:rsidR="001F1459" w:rsidRDefault="006C0436" w:rsidP="00974BE6">
          <w:pPr>
            <w:pStyle w:val="Eivli"/>
          </w:pPr>
          <w:sdt>
            <w:sdtPr>
              <w:rPr>
                <w:b w:val="0"/>
                <w:bCs/>
              </w:rPr>
              <w:id w:val="1327564829"/>
              <w:placeholder>
                <w:docPart w:val="87E362D785F34DDD9D4571A49939543B"/>
              </w:placeholder>
              <w:text/>
            </w:sdtPr>
            <w:sdtEndPr/>
            <w:sdtContent>
              <w:r w:rsidR="00526588">
                <w:rPr>
                  <w:b w:val="0"/>
                  <w:bCs/>
                </w:rPr>
                <w:t>Sairaanhoidolliset palvelut/Kuvantamisen vastuualue</w:t>
              </w:r>
            </w:sdtContent>
          </w:sdt>
        </w:p>
      </w:tc>
      <w:sdt>
        <w:sdtPr>
          <w:rPr>
            <w:b w:val="0"/>
            <w:bCs/>
          </w:rPr>
          <w:tag w:val="Valitse päivämäärä"/>
          <w:id w:val="1317227750"/>
          <w:date w:fullDate="2024-11-2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7F2D2515" w14:textId="7BE6AE69" w:rsidR="001F1459" w:rsidRPr="00974BE6" w:rsidRDefault="00A10E03" w:rsidP="00974BE6">
              <w:pPr>
                <w:pStyle w:val="Eivli"/>
                <w:rPr>
                  <w:b w:val="0"/>
                  <w:bCs/>
                </w:rPr>
              </w:pPr>
              <w:r>
                <w:rPr>
                  <w:b w:val="0"/>
                  <w:bCs/>
                </w:rPr>
                <w:t>2</w:t>
              </w:r>
              <w:r w:rsidR="00302F16">
                <w:rPr>
                  <w:b w:val="0"/>
                  <w:bCs/>
                </w:rPr>
                <w:t>8</w:t>
              </w:r>
              <w:r>
                <w:rPr>
                  <w:b w:val="0"/>
                  <w:bCs/>
                </w:rPr>
                <w:t>.11.2024</w:t>
              </w:r>
            </w:p>
          </w:tc>
        </w:sdtContent>
      </w:sdt>
      <w:tc>
        <w:tcPr>
          <w:tcW w:w="981" w:type="dxa"/>
          <w:vAlign w:val="center"/>
        </w:tcPr>
        <w:p w14:paraId="01F49C74" w14:textId="77777777" w:rsidR="001F1459" w:rsidRPr="00974BE6" w:rsidRDefault="001F1459" w:rsidP="00974BE6">
          <w:pPr>
            <w:pStyle w:val="Eivli"/>
            <w:rPr>
              <w:b w:val="0"/>
              <w:bCs/>
            </w:rPr>
          </w:pPr>
        </w:p>
      </w:tc>
    </w:tr>
  </w:tbl>
  <w:p w14:paraId="72CC00A7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7039B7"/>
    <w:multiLevelType w:val="hybridMultilevel"/>
    <w:tmpl w:val="AD9A91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4625"/>
    <w:multiLevelType w:val="hybridMultilevel"/>
    <w:tmpl w:val="B43291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CD248F9"/>
    <w:multiLevelType w:val="hybridMultilevel"/>
    <w:tmpl w:val="8BAA7A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62166"/>
    <w:multiLevelType w:val="hybridMultilevel"/>
    <w:tmpl w:val="153A9F42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0D00155"/>
    <w:multiLevelType w:val="multilevel"/>
    <w:tmpl w:val="165E7B32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150721"/>
    <w:multiLevelType w:val="hybridMultilevel"/>
    <w:tmpl w:val="55E0D088"/>
    <w:lvl w:ilvl="0" w:tplc="EC309C58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6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F905FF"/>
    <w:multiLevelType w:val="hybridMultilevel"/>
    <w:tmpl w:val="8A4287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8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3"/>
  </w:num>
  <w:num w:numId="8" w16cid:durableId="1754813634">
    <w:abstractNumId w:val="13"/>
  </w:num>
  <w:num w:numId="9" w16cid:durableId="1606114846">
    <w:abstractNumId w:val="13"/>
  </w:num>
  <w:num w:numId="10" w16cid:durableId="1477645058">
    <w:abstractNumId w:val="3"/>
  </w:num>
  <w:num w:numId="11" w16cid:durableId="841121598">
    <w:abstractNumId w:val="16"/>
  </w:num>
  <w:num w:numId="12" w16cid:durableId="225991095">
    <w:abstractNumId w:val="8"/>
  </w:num>
  <w:num w:numId="13" w16cid:durableId="70978191">
    <w:abstractNumId w:val="6"/>
  </w:num>
  <w:num w:numId="14" w16cid:durableId="240528770">
    <w:abstractNumId w:val="10"/>
  </w:num>
  <w:num w:numId="15" w16cid:durableId="452208856">
    <w:abstractNumId w:val="14"/>
  </w:num>
  <w:num w:numId="16" w16cid:durableId="1567452183">
    <w:abstractNumId w:val="15"/>
  </w:num>
  <w:num w:numId="17" w16cid:durableId="1311903659">
    <w:abstractNumId w:val="12"/>
  </w:num>
  <w:num w:numId="18" w16cid:durableId="2083749732">
    <w:abstractNumId w:val="17"/>
  </w:num>
  <w:num w:numId="19" w16cid:durableId="236984538">
    <w:abstractNumId w:val="4"/>
  </w:num>
  <w:num w:numId="20" w16cid:durableId="1336886069">
    <w:abstractNumId w:val="17"/>
  </w:num>
  <w:num w:numId="21" w16cid:durableId="1390569283">
    <w:abstractNumId w:val="11"/>
  </w:num>
  <w:num w:numId="22" w16cid:durableId="1061947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88"/>
    <w:rsid w:val="00000D2A"/>
    <w:rsid w:val="0000303D"/>
    <w:rsid w:val="00014DF7"/>
    <w:rsid w:val="00032897"/>
    <w:rsid w:val="00045D9E"/>
    <w:rsid w:val="00046574"/>
    <w:rsid w:val="000A067E"/>
    <w:rsid w:val="000B6992"/>
    <w:rsid w:val="000B74FD"/>
    <w:rsid w:val="000C0163"/>
    <w:rsid w:val="001075B7"/>
    <w:rsid w:val="0010766A"/>
    <w:rsid w:val="00122EED"/>
    <w:rsid w:val="0016272C"/>
    <w:rsid w:val="0017024C"/>
    <w:rsid w:val="001877F6"/>
    <w:rsid w:val="00196951"/>
    <w:rsid w:val="001A357B"/>
    <w:rsid w:val="001E0E2C"/>
    <w:rsid w:val="001F1459"/>
    <w:rsid w:val="00200C8E"/>
    <w:rsid w:val="00221EB2"/>
    <w:rsid w:val="00241D58"/>
    <w:rsid w:val="002523BF"/>
    <w:rsid w:val="00257775"/>
    <w:rsid w:val="00261625"/>
    <w:rsid w:val="00261E4E"/>
    <w:rsid w:val="00274207"/>
    <w:rsid w:val="002942A2"/>
    <w:rsid w:val="002B0E60"/>
    <w:rsid w:val="002D47B0"/>
    <w:rsid w:val="002E0C11"/>
    <w:rsid w:val="002F25A6"/>
    <w:rsid w:val="002F4C13"/>
    <w:rsid w:val="00302F16"/>
    <w:rsid w:val="00311153"/>
    <w:rsid w:val="0031457A"/>
    <w:rsid w:val="00323555"/>
    <w:rsid w:val="00325485"/>
    <w:rsid w:val="00326C96"/>
    <w:rsid w:val="00331CEF"/>
    <w:rsid w:val="003370CF"/>
    <w:rsid w:val="00340072"/>
    <w:rsid w:val="003560E1"/>
    <w:rsid w:val="00361B61"/>
    <w:rsid w:val="003635C2"/>
    <w:rsid w:val="003764BF"/>
    <w:rsid w:val="003869BC"/>
    <w:rsid w:val="00396163"/>
    <w:rsid w:val="00396A78"/>
    <w:rsid w:val="003A53E3"/>
    <w:rsid w:val="003B2E51"/>
    <w:rsid w:val="003C126B"/>
    <w:rsid w:val="003C173B"/>
    <w:rsid w:val="003D0B83"/>
    <w:rsid w:val="003D700D"/>
    <w:rsid w:val="003E3059"/>
    <w:rsid w:val="003E527B"/>
    <w:rsid w:val="003F11E1"/>
    <w:rsid w:val="00403CC8"/>
    <w:rsid w:val="004078A2"/>
    <w:rsid w:val="0043359F"/>
    <w:rsid w:val="00457245"/>
    <w:rsid w:val="00465B19"/>
    <w:rsid w:val="00472C63"/>
    <w:rsid w:val="00486F79"/>
    <w:rsid w:val="004D0960"/>
    <w:rsid w:val="004E0E97"/>
    <w:rsid w:val="004F243D"/>
    <w:rsid w:val="004F536E"/>
    <w:rsid w:val="00504C15"/>
    <w:rsid w:val="00507403"/>
    <w:rsid w:val="00526588"/>
    <w:rsid w:val="00526F9A"/>
    <w:rsid w:val="0053319B"/>
    <w:rsid w:val="00551842"/>
    <w:rsid w:val="00572721"/>
    <w:rsid w:val="00573AE5"/>
    <w:rsid w:val="0058669B"/>
    <w:rsid w:val="00595D0F"/>
    <w:rsid w:val="00597075"/>
    <w:rsid w:val="005A4713"/>
    <w:rsid w:val="005C31E0"/>
    <w:rsid w:val="005D0338"/>
    <w:rsid w:val="005D130A"/>
    <w:rsid w:val="005D5180"/>
    <w:rsid w:val="005E089A"/>
    <w:rsid w:val="005E2051"/>
    <w:rsid w:val="005F0744"/>
    <w:rsid w:val="00600F30"/>
    <w:rsid w:val="006057F9"/>
    <w:rsid w:val="0060592C"/>
    <w:rsid w:val="00607A25"/>
    <w:rsid w:val="00612836"/>
    <w:rsid w:val="00615FAF"/>
    <w:rsid w:val="006178E4"/>
    <w:rsid w:val="00622731"/>
    <w:rsid w:val="0062552A"/>
    <w:rsid w:val="00645FEE"/>
    <w:rsid w:val="00653D7E"/>
    <w:rsid w:val="00665636"/>
    <w:rsid w:val="00673E18"/>
    <w:rsid w:val="00684314"/>
    <w:rsid w:val="0068623D"/>
    <w:rsid w:val="006A3BD6"/>
    <w:rsid w:val="006A7F7F"/>
    <w:rsid w:val="006C0436"/>
    <w:rsid w:val="006F306A"/>
    <w:rsid w:val="006F7151"/>
    <w:rsid w:val="00713737"/>
    <w:rsid w:val="00716C83"/>
    <w:rsid w:val="00754D88"/>
    <w:rsid w:val="007571D1"/>
    <w:rsid w:val="00766232"/>
    <w:rsid w:val="00774264"/>
    <w:rsid w:val="00792B62"/>
    <w:rsid w:val="007A6B08"/>
    <w:rsid w:val="007B3865"/>
    <w:rsid w:val="007B5316"/>
    <w:rsid w:val="007C0621"/>
    <w:rsid w:val="007C2CF6"/>
    <w:rsid w:val="007C4E49"/>
    <w:rsid w:val="007D660E"/>
    <w:rsid w:val="007F5985"/>
    <w:rsid w:val="00806501"/>
    <w:rsid w:val="00816486"/>
    <w:rsid w:val="00824166"/>
    <w:rsid w:val="00832801"/>
    <w:rsid w:val="00844222"/>
    <w:rsid w:val="00854896"/>
    <w:rsid w:val="00857BC5"/>
    <w:rsid w:val="008661A7"/>
    <w:rsid w:val="00885F39"/>
    <w:rsid w:val="008A19EA"/>
    <w:rsid w:val="008A59FA"/>
    <w:rsid w:val="008B6CBE"/>
    <w:rsid w:val="008C353C"/>
    <w:rsid w:val="009028F3"/>
    <w:rsid w:val="00917190"/>
    <w:rsid w:val="00930B83"/>
    <w:rsid w:val="00931791"/>
    <w:rsid w:val="00954D4E"/>
    <w:rsid w:val="0096672C"/>
    <w:rsid w:val="009738D3"/>
    <w:rsid w:val="00974BE6"/>
    <w:rsid w:val="00981135"/>
    <w:rsid w:val="009A31F9"/>
    <w:rsid w:val="009C28F7"/>
    <w:rsid w:val="009F638F"/>
    <w:rsid w:val="00A01BFC"/>
    <w:rsid w:val="00A10E03"/>
    <w:rsid w:val="00A21728"/>
    <w:rsid w:val="00A4584E"/>
    <w:rsid w:val="00A51926"/>
    <w:rsid w:val="00A562DD"/>
    <w:rsid w:val="00A60B86"/>
    <w:rsid w:val="00A62472"/>
    <w:rsid w:val="00A76BB7"/>
    <w:rsid w:val="00AA4C99"/>
    <w:rsid w:val="00AC584B"/>
    <w:rsid w:val="00AE03B1"/>
    <w:rsid w:val="00B006AC"/>
    <w:rsid w:val="00B20BD2"/>
    <w:rsid w:val="00B22CDE"/>
    <w:rsid w:val="00B36104"/>
    <w:rsid w:val="00B57EDD"/>
    <w:rsid w:val="00B74186"/>
    <w:rsid w:val="00B861C9"/>
    <w:rsid w:val="00B9510A"/>
    <w:rsid w:val="00BB01EE"/>
    <w:rsid w:val="00BB61F1"/>
    <w:rsid w:val="00BD2E39"/>
    <w:rsid w:val="00BE700B"/>
    <w:rsid w:val="00BF2A1F"/>
    <w:rsid w:val="00BF5346"/>
    <w:rsid w:val="00C137BE"/>
    <w:rsid w:val="00C24833"/>
    <w:rsid w:val="00C251BC"/>
    <w:rsid w:val="00C27D99"/>
    <w:rsid w:val="00C52AD3"/>
    <w:rsid w:val="00C66C5F"/>
    <w:rsid w:val="00C8177B"/>
    <w:rsid w:val="00C8343B"/>
    <w:rsid w:val="00C91074"/>
    <w:rsid w:val="00C9135E"/>
    <w:rsid w:val="00C95282"/>
    <w:rsid w:val="00C95C2D"/>
    <w:rsid w:val="00C964B3"/>
    <w:rsid w:val="00CA0B00"/>
    <w:rsid w:val="00CC64C2"/>
    <w:rsid w:val="00CF7318"/>
    <w:rsid w:val="00D21300"/>
    <w:rsid w:val="00D36F94"/>
    <w:rsid w:val="00D42DB3"/>
    <w:rsid w:val="00D456DE"/>
    <w:rsid w:val="00D45D47"/>
    <w:rsid w:val="00D725DD"/>
    <w:rsid w:val="00D76FFE"/>
    <w:rsid w:val="00D9023B"/>
    <w:rsid w:val="00DB41B2"/>
    <w:rsid w:val="00DC3D19"/>
    <w:rsid w:val="00DD44CA"/>
    <w:rsid w:val="00DE4092"/>
    <w:rsid w:val="00DE4771"/>
    <w:rsid w:val="00DE7387"/>
    <w:rsid w:val="00DF19CC"/>
    <w:rsid w:val="00DF5F59"/>
    <w:rsid w:val="00E266DB"/>
    <w:rsid w:val="00E32457"/>
    <w:rsid w:val="00E53142"/>
    <w:rsid w:val="00E623B0"/>
    <w:rsid w:val="00E74367"/>
    <w:rsid w:val="00E81B26"/>
    <w:rsid w:val="00E85458"/>
    <w:rsid w:val="00E879A9"/>
    <w:rsid w:val="00E92FE5"/>
    <w:rsid w:val="00E95A5A"/>
    <w:rsid w:val="00EA0E06"/>
    <w:rsid w:val="00EB4200"/>
    <w:rsid w:val="00EC0BD0"/>
    <w:rsid w:val="00EC3C67"/>
    <w:rsid w:val="00EC3C9D"/>
    <w:rsid w:val="00EC40B7"/>
    <w:rsid w:val="00EE536A"/>
    <w:rsid w:val="00EF3EE1"/>
    <w:rsid w:val="00EF4631"/>
    <w:rsid w:val="00F021DB"/>
    <w:rsid w:val="00F10D44"/>
    <w:rsid w:val="00F31DDA"/>
    <w:rsid w:val="00F4513F"/>
    <w:rsid w:val="00F4571B"/>
    <w:rsid w:val="00F8517C"/>
    <w:rsid w:val="00F9094E"/>
    <w:rsid w:val="00F920A6"/>
    <w:rsid w:val="00FA3744"/>
    <w:rsid w:val="00FD3FAF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086AE"/>
  <w15:chartTrackingRefBased/>
  <w15:docId w15:val="{1BB2E175-17B9-4D66-AB78-BB4AE3F8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623D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DE7387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KappaleC1"/>
    <w:uiPriority w:val="1"/>
    <w:qFormat/>
    <w:rsid w:val="00F4571B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KappaleC1"/>
    <w:uiPriority w:val="1"/>
    <w:qFormat/>
    <w:rsid w:val="00930B83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KappaleC1"/>
    <w:uiPriority w:val="1"/>
    <w:qFormat/>
    <w:rsid w:val="00930B83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KappaleC1"/>
    <w:qFormat/>
    <w:rsid w:val="00D76FFE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pacing w:val="10"/>
    </w:rPr>
  </w:style>
  <w:style w:type="paragraph" w:customStyle="1" w:styleId="OtsikkoNumeroitu2">
    <w:name w:val="Otsikko_Numeroitu_2"/>
    <w:basedOn w:val="Normaali"/>
    <w:next w:val="KappaleC1"/>
    <w:qFormat/>
    <w:rsid w:val="00D76FFE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pacing w:val="10"/>
    </w:rPr>
  </w:style>
  <w:style w:type="paragraph" w:customStyle="1" w:styleId="OtsikkoNumeroitu3">
    <w:name w:val="Otsikko_Numeroitu_3"/>
    <w:basedOn w:val="Normaali"/>
    <w:next w:val="KappaleC1"/>
    <w:qFormat/>
    <w:rsid w:val="00D76FFE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pacing w:val="10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customStyle="1" w:styleId="Otsikko40">
    <w:name w:val="Otsikko_4"/>
    <w:basedOn w:val="Otsikko4"/>
    <w:next w:val="KappaleC1"/>
    <w:uiPriority w:val="1"/>
    <w:qFormat/>
    <w:rsid w:val="00F4571B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uiPriority w:val="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unhideWhenUsed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51842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5F0744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F0744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KappaleC1"/>
    <w:qFormat/>
    <w:rsid w:val="00D76FFE"/>
    <w:pPr>
      <w:numPr>
        <w:ilvl w:val="3"/>
        <w:numId w:val="9"/>
      </w:numPr>
      <w:spacing w:before="360" w:after="120" w:line="276" w:lineRule="auto"/>
      <w:ind w:left="805" w:hanging="805"/>
      <w:outlineLvl w:val="3"/>
    </w:pPr>
    <w:rPr>
      <w:b/>
      <w:color w:val="06175E" w:themeColor="text1"/>
      <w:spacing w:val="10"/>
    </w:rPr>
  </w:style>
  <w:style w:type="paragraph" w:styleId="Eivli">
    <w:name w:val="No Spacing"/>
    <w:uiPriority w:val="2"/>
    <w:rsid w:val="00930B83"/>
    <w:pPr>
      <w:spacing w:after="0" w:line="240" w:lineRule="auto"/>
    </w:pPr>
    <w:rPr>
      <w:rFonts w:ascii="Arial" w:hAnsi="Arial"/>
      <w:b/>
    </w:rPr>
  </w:style>
  <w:style w:type="paragraph" w:styleId="Sisluet1">
    <w:name w:val="toc 1"/>
    <w:basedOn w:val="Normaali"/>
    <w:next w:val="Normaali"/>
    <w:autoRedefine/>
    <w:uiPriority w:val="39"/>
    <w:unhideWhenUsed/>
    <w:rsid w:val="00E95A5A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unhideWhenUsed/>
    <w:rsid w:val="00E95A5A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DF5F59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unhideWhenUsed/>
    <w:rsid w:val="00DF5F59"/>
    <w:pPr>
      <w:spacing w:after="100"/>
      <w:ind w:left="660"/>
    </w:pPr>
  </w:style>
  <w:style w:type="paragraph" w:styleId="Luettelokappale">
    <w:name w:val="List Paragraph"/>
    <w:basedOn w:val="Normaali"/>
    <w:uiPriority w:val="34"/>
    <w:qFormat/>
    <w:rsid w:val="0052658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2658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615FAF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ys.fi/ammattilaisille/ohjeita-ammattilaisille/kuvantamisen-ohjeet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ettings" Target="settings.xml"/><Relationship Id="rId12" Type="http://schemas.openxmlformats.org/officeDocument/2006/relationships/hyperlink" Target="https://www.ppshp.fi/dokumentit/_layouts/15/WopiFrame.aspx?sourcedoc=%7B603E6313-0E85-498E-BF9F-6F3C6C320F1A%7D&amp;file=Pohteen%20kuntien%20kuvantamisen%20tutkimuspaikat%20ja%20ajanvaraus.xlsx&amp;action=default&amp;DefaultItemOpen=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pshp.fi/dokumentit/_layouts/15/WopiFrame.aspx?sourcedoc=%7B1EF68E3F-A9FA-427C-8F86-5CA3C33F8868%7D&amp;file=R%C3%B6ntgenl%C3%A4hetteen%20kriteerit%20oys%20kuv.docx&amp;action=default&amp;DefaultItemOpen=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ys.fi/ammattilaisille/hoitoketjutiedot/sairaaloiden-ja-erikoisalojen-yhteystiedo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asialista%20muist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C724D1DDD84AA59483B886B2FF49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56AEB3-4286-4F21-9CC7-CE4B5963CAE7}"/>
      </w:docPartPr>
      <w:docPartBody>
        <w:p w:rsidR="00A01823" w:rsidRDefault="00A01823">
          <w:pPr>
            <w:pStyle w:val="2DC724D1DDD84AA59483B886B2FF4901"/>
          </w:pPr>
          <w:r w:rsidRPr="00E266DB">
            <w:rPr>
              <w:rStyle w:val="Paikkamerkkiteksti"/>
            </w:rPr>
            <w:t>Päivämäärä ja kellonaika</w:t>
          </w:r>
        </w:p>
      </w:docPartBody>
    </w:docPart>
    <w:docPart>
      <w:docPartPr>
        <w:name w:val="87E362D785F34DDD9D4571A4993954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6279A5-94F1-4C22-86FA-0EEEE44E4571}"/>
      </w:docPartPr>
      <w:docPartBody>
        <w:p w:rsidR="00A01823" w:rsidRDefault="00A01823">
          <w:pPr>
            <w:pStyle w:val="87E362D785F34DDD9D4571A49939543B"/>
          </w:pPr>
          <w:r w:rsidRPr="00E266DB">
            <w:rPr>
              <w:rStyle w:val="Paikkamerkkiteksti"/>
            </w:rPr>
            <w:t>Kokouspaikka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23"/>
    <w:rsid w:val="00223D8E"/>
    <w:rsid w:val="00243813"/>
    <w:rsid w:val="00A0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2DC724D1DDD84AA59483B886B2FF4901">
    <w:name w:val="2DC724D1DDD84AA59483B886B2FF4901"/>
  </w:style>
  <w:style w:type="paragraph" w:customStyle="1" w:styleId="87E362D785F34DDD9D4571A49939543B">
    <w:name w:val="87E362D785F34DDD9D4571A4993954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  <UserInfo>
        <DisplayName>i:0#.w|oysnet\ranniski</DisplayName>
        <AccountId>298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ajanvarauksen ohje</TermName>
          <TermId xmlns="http://schemas.microsoft.com/office/infopath/2007/PartnerControls">0779134d-9dbc-47bc-a75f-98a4f9f1cf69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821</Value>
      <Value>1527</Value>
      <Value>44</Value>
      <Value>42</Value>
      <Value>41</Value>
      <Value>617</Value>
      <Value>1329</Value>
      <Value>2688</Value>
      <Value>1306</Value>
    </TaxCatchAll>
    <_dlc_DocId xmlns="d3e50268-7799-48af-83c3-9a9b063078bc">MUAVRSSTWASF-628417917-653</_dlc_DocId>
    <_dlc_DocIdUrl xmlns="d3e50268-7799-48af-83c3-9a9b063078bc">
      <Url>https://internet.oysnet.ppshp.fi/dokumentit/_layouts/15/DocIdRedir.aspx?ID=MUAVRSSTWASF-628417917-653</Url>
      <Description>MUAVRSSTWASF-628417917-653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A4B0E2-AC1D-4DF1-BA86-1A09156B6C5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b08c416-572e-442b-a347-f91f920b03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2577BB-3E74-4370-8455-6E313AD5B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AFC7F-C93D-4BE2-8327-58978BEEAF47}"/>
</file>

<file path=customXml/itemProps5.xml><?xml version="1.0" encoding="utf-8"?>
<ds:datastoreItem xmlns:ds="http://schemas.openxmlformats.org/officeDocument/2006/customXml" ds:itemID="{92090864-4387-4E6F-8560-1668D3D060A4}"/>
</file>

<file path=customXml/itemProps6.xml><?xml version="1.0" encoding="utf-8"?>
<ds:datastoreItem xmlns:ds="http://schemas.openxmlformats.org/officeDocument/2006/customXml" ds:itemID="{72136632-85CF-4C21-8F55-398DE4C3E629}"/>
</file>

<file path=docProps/app.xml><?xml version="1.0" encoding="utf-8"?>
<Properties xmlns="http://schemas.openxmlformats.org/officeDocument/2006/extended-properties" xmlns:vt="http://schemas.openxmlformats.org/officeDocument/2006/docPropsVTypes">
  <Template>Pohde%20asialista%20muistio.dotx</Template>
  <TotalTime>0</TotalTime>
  <Pages>2</Pages>
  <Words>479</Words>
  <Characters>3883</Characters>
  <Application>Microsoft Office Word</Application>
  <DocSecurity>4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Digitaalisen sote-keskuksen kuvantamistutkimukset til</dc:title>
  <dc:subject/>
  <dc:creator>Rannisto Kirsi</dc:creator>
  <cp:keywords/>
  <dc:description/>
  <cp:lastModifiedBy>Honkanen Raija</cp:lastModifiedBy>
  <cp:revision>2</cp:revision>
  <dcterms:created xsi:type="dcterms:W3CDTF">2024-12-11T12:59:00Z</dcterms:created>
  <dcterms:modified xsi:type="dcterms:W3CDTF">2024-12-11T12:59:00Z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TaxKeyword">
    <vt:lpwstr/>
  </property>
  <property fmtid="{D5CDD505-2E9C-101B-9397-08002B2CF9AE}" pid="4" name="Kuvantamisen ohjeen kohderyhmä (sisältötyypin metatieto)">
    <vt:lpwstr>1306;#Kuvantamisen ajanvarauksen ohje|0779134d-9dbc-47bc-a75f-98a4f9f1cf69</vt:lpwstr>
  </property>
  <property fmtid="{D5CDD505-2E9C-101B-9397-08002B2CF9AE}" pid="5" name="Kuvantamisen ikäryhmä">
    <vt:lpwstr>821;#Sekä aikuinen että lapsi|03920717-50d3-4d49-800d-6dad76d554d5</vt:lpwstr>
  </property>
  <property fmtid="{D5CDD505-2E9C-101B-9397-08002B2CF9AE}" pid="6" name="Kuvantamisen laite- tai huonetieto">
    <vt:lpwstr/>
  </property>
  <property fmtid="{D5CDD505-2E9C-101B-9397-08002B2CF9AE}" pid="7" name="Kohdeorganisaatio">
    <vt:lpwstr>2688;#Pohde|3bd1eb7d-6289-427a-a46c-d4e835e69ad1;#41;#Kuvantaminen|13fd9652-4cc4-4c00-9faf-49cd9c600ecb</vt:lpwstr>
  </property>
  <property fmtid="{D5CDD505-2E9C-101B-9397-08002B2CF9AE}" pid="8" name="_dlc_DocIdItemGuid">
    <vt:lpwstr>b51458dc-8f37-44a5-9efd-a2ed4f14cdb6</vt:lpwstr>
  </property>
  <property fmtid="{D5CDD505-2E9C-101B-9397-08002B2CF9AE}" pid="9" name="Kriisiviestintä">
    <vt:lpwstr/>
  </property>
  <property fmtid="{D5CDD505-2E9C-101B-9397-08002B2CF9AE}" pid="10" name="Kuvantamisen ohjeen elinryhmät (sisältötyypin metatieto)">
    <vt:lpwstr/>
  </property>
  <property fmtid="{D5CDD505-2E9C-101B-9397-08002B2CF9AE}" pid="11" name="Erikoisala">
    <vt:lpwstr>44;#radiologia (PPSHP)|347958ae-6fb2-4668-a725-1f6de5332102</vt:lpwstr>
  </property>
  <property fmtid="{D5CDD505-2E9C-101B-9397-08002B2CF9AE}" pid="12" name="Organisaatiotiedon tarkennus toiminnan mukaan">
    <vt:lpwstr/>
  </property>
  <property fmtid="{D5CDD505-2E9C-101B-9397-08002B2CF9AE}" pid="13" name="Toiminnanohjauskäsikirja">
    <vt:lpwstr>1527;#5.8.1 Hoito-ohjeet|e7df8190-5083-4ca9-bf1d-9f22ac04ec87</vt:lpwstr>
  </property>
  <property fmtid="{D5CDD505-2E9C-101B-9397-08002B2CF9AE}" pid="14" name="Kuvantamisen ohjeen tutkimusryhmät (sisältötyypin metatieto)">
    <vt:lpwstr>617;#Yleinen kuvantamisen ohje|e2b7b206-d2e3-4a37-82ab-5214084ee8de</vt:lpwstr>
  </property>
  <property fmtid="{D5CDD505-2E9C-101B-9397-08002B2CF9AE}" pid="15" name="Organisaatiotieto">
    <vt:lpwstr>41;#Kuvantaminen|13fd9652-4cc4-4c00-9faf-49cd9c600ecb</vt:lpwstr>
  </property>
  <property fmtid="{D5CDD505-2E9C-101B-9397-08002B2CF9AE}" pid="16" name="Kuvantamisen tilaaja vai menetelmä">
    <vt:lpwstr>1329;#Tilaajaohje|1239afa4-5392-4d15-bec1-ee71147d5603</vt:lpwstr>
  </property>
  <property fmtid="{D5CDD505-2E9C-101B-9397-08002B2CF9AE}" pid="17" name="Toimenpidekoodit">
    <vt:lpwstr/>
  </property>
  <property fmtid="{D5CDD505-2E9C-101B-9397-08002B2CF9AE}" pid="18" name="MEO">
    <vt:lpwstr/>
  </property>
  <property fmtid="{D5CDD505-2E9C-101B-9397-08002B2CF9AE}" pid="19" name="Kohde- / työntekijäryhmä">
    <vt:lpwstr>42;#Potilaan hoitoon osallistuva henkilöstö|21074a2b-1b44-417e-9c72-4d731d4c7a78</vt:lpwstr>
  </property>
  <property fmtid="{D5CDD505-2E9C-101B-9397-08002B2CF9AE}" pid="20" name="Order">
    <vt:r8>1003300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